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FFFE0" w14:textId="77777777" w:rsidR="005C1B77" w:rsidRPr="00522A55" w:rsidRDefault="005C1B77" w:rsidP="005C1B77">
      <w:pPr>
        <w:jc w:val="center"/>
        <w:rPr>
          <w:rFonts w:ascii="Arial" w:hAnsi="Arial" w:cs="Arial"/>
          <w:b/>
          <w:sz w:val="28"/>
          <w:szCs w:val="28"/>
        </w:rPr>
      </w:pPr>
      <w:r w:rsidRPr="00522A55">
        <w:rPr>
          <w:rFonts w:ascii="Arial" w:hAnsi="Arial" w:cs="Arial"/>
          <w:b/>
          <w:sz w:val="28"/>
          <w:szCs w:val="28"/>
        </w:rPr>
        <w:t>Technická správa</w:t>
      </w:r>
    </w:p>
    <w:p w14:paraId="193810FD" w14:textId="77777777" w:rsidR="005C1B77" w:rsidRPr="00522A55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522A55">
        <w:rPr>
          <w:rFonts w:ascii="Arial" w:hAnsi="Arial" w:cs="Arial"/>
          <w:b/>
          <w:sz w:val="24"/>
          <w:szCs w:val="24"/>
        </w:rPr>
        <w:t>Všeobecne</w:t>
      </w:r>
    </w:p>
    <w:p w14:paraId="16F080DF" w14:textId="48958225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522A55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6A7830">
        <w:rPr>
          <w:rFonts w:ascii="Arial" w:hAnsi="Arial" w:cs="Arial"/>
          <w:sz w:val="20"/>
          <w:szCs w:val="20"/>
        </w:rPr>
        <w:t>návrh a úprava verejného osvetlenia</w:t>
      </w:r>
      <w:r w:rsidRPr="00522A55">
        <w:rPr>
          <w:rFonts w:ascii="Arial" w:hAnsi="Arial" w:cs="Arial"/>
          <w:b/>
          <w:sz w:val="20"/>
          <w:szCs w:val="20"/>
        </w:rPr>
        <w:t xml:space="preserve"> </w:t>
      </w:r>
      <w:r w:rsidR="00522A55" w:rsidRPr="00522A55">
        <w:rPr>
          <w:rFonts w:ascii="Arial" w:hAnsi="Arial" w:cs="Arial"/>
          <w:bCs/>
          <w:sz w:val="20"/>
          <w:szCs w:val="20"/>
        </w:rPr>
        <w:t>v rámci riešených a dotknutých území stavby Bytový dom Terchovská</w:t>
      </w:r>
      <w:r w:rsidRPr="00522A55">
        <w:rPr>
          <w:rFonts w:ascii="Arial" w:hAnsi="Arial" w:cs="Arial"/>
          <w:sz w:val="20"/>
          <w:szCs w:val="20"/>
        </w:rPr>
        <w:t xml:space="preserve">. </w:t>
      </w:r>
      <w:r w:rsidR="00522A55" w:rsidRPr="00522A55">
        <w:rPr>
          <w:rFonts w:ascii="Arial" w:hAnsi="Arial" w:cs="Arial"/>
          <w:sz w:val="20"/>
          <w:szCs w:val="20"/>
        </w:rPr>
        <w:t>Projekt rieši návrh osvetlenia z dôvodu vzniku nových a úprav existujúcich komunikácií.</w:t>
      </w:r>
      <w:r w:rsidRPr="00522A55">
        <w:rPr>
          <w:rFonts w:ascii="Arial" w:hAnsi="Arial" w:cs="Arial"/>
          <w:sz w:val="20"/>
          <w:szCs w:val="20"/>
        </w:rPr>
        <w:t xml:space="preserve"> Projekt je vypracovaný v rozsahu dokumentácia pre </w:t>
      </w:r>
      <w:r w:rsidRPr="006A7830">
        <w:rPr>
          <w:rFonts w:ascii="Arial" w:hAnsi="Arial" w:cs="Arial"/>
          <w:sz w:val="20"/>
          <w:szCs w:val="20"/>
        </w:rPr>
        <w:t>stavebné povolenie.</w:t>
      </w:r>
    </w:p>
    <w:p w14:paraId="238C9F04" w14:textId="32605907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Názov stavby:</w:t>
      </w:r>
      <w:r w:rsidRPr="006A7830">
        <w:rPr>
          <w:rFonts w:ascii="Arial" w:hAnsi="Arial" w:cs="Arial"/>
          <w:sz w:val="20"/>
          <w:szCs w:val="20"/>
        </w:rPr>
        <w:tab/>
      </w:r>
      <w:r w:rsidR="006A7830" w:rsidRPr="006A7830">
        <w:rPr>
          <w:rFonts w:ascii="Arial" w:hAnsi="Arial" w:cs="Arial"/>
          <w:bCs/>
          <w:sz w:val="20"/>
          <w:szCs w:val="20"/>
        </w:rPr>
        <w:t>Bytový dom Terchovská</w:t>
      </w:r>
      <w:r w:rsidR="00636242">
        <w:rPr>
          <w:rFonts w:ascii="Arial" w:hAnsi="Arial" w:cs="Arial"/>
          <w:bCs/>
          <w:sz w:val="20"/>
          <w:szCs w:val="20"/>
        </w:rPr>
        <w:t xml:space="preserve"> a dotknuté územie</w:t>
      </w:r>
    </w:p>
    <w:p w14:paraId="446F2B41" w14:textId="6686C71E" w:rsidR="005C1B77" w:rsidRPr="006A7830" w:rsidRDefault="005C1B77" w:rsidP="007D3787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Miesto stavby:</w:t>
      </w:r>
      <w:r w:rsidRPr="006A7830">
        <w:rPr>
          <w:rFonts w:ascii="Arial" w:hAnsi="Arial" w:cs="Arial"/>
          <w:sz w:val="20"/>
          <w:szCs w:val="20"/>
        </w:rPr>
        <w:tab/>
      </w:r>
      <w:r w:rsidR="007D3787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</w:p>
    <w:p w14:paraId="2B470B2A" w14:textId="77777777" w:rsidR="00C36343" w:rsidRDefault="00C36343" w:rsidP="00C3634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Investor:</w:t>
      </w:r>
      <w:r>
        <w:rPr>
          <w:rFonts w:ascii="Arial" w:hAnsi="Arial" w:cs="Arial"/>
          <w:sz w:val="20"/>
          <w:szCs w:val="20"/>
        </w:rPr>
        <w:tab/>
        <w:t>Hlavné mesto Slovenskej republiky</w:t>
      </w:r>
    </w:p>
    <w:p w14:paraId="5F8422BF" w14:textId="77777777" w:rsidR="00C36343" w:rsidRDefault="00C36343" w:rsidP="00C3634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Primaciálne nám. 1</w:t>
      </w:r>
    </w:p>
    <w:p w14:paraId="4DA57A31" w14:textId="1A0AC2E6" w:rsidR="00C36343" w:rsidRDefault="00C36343" w:rsidP="005C1B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811 99 Bratislava</w:t>
      </w:r>
    </w:p>
    <w:p w14:paraId="77DB2D75" w14:textId="145CF812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Stupeň PD:</w:t>
      </w:r>
      <w:r w:rsidRPr="006A7830">
        <w:rPr>
          <w:rFonts w:ascii="Arial" w:hAnsi="Arial" w:cs="Arial"/>
          <w:sz w:val="20"/>
          <w:szCs w:val="20"/>
        </w:rPr>
        <w:tab/>
      </w:r>
      <w:r w:rsidRPr="006A7830">
        <w:rPr>
          <w:rFonts w:ascii="Arial" w:hAnsi="Arial" w:cs="Arial"/>
          <w:b/>
          <w:sz w:val="20"/>
          <w:szCs w:val="20"/>
        </w:rPr>
        <w:t>Dokumentácia pre stavebné povolenie</w:t>
      </w:r>
    </w:p>
    <w:p w14:paraId="2E6BE15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Predmetom projektu je</w:t>
      </w:r>
    </w:p>
    <w:p w14:paraId="7BB04F38" w14:textId="623A3699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SO </w:t>
      </w:r>
      <w:r w:rsidR="006A7830" w:rsidRPr="00620962">
        <w:rPr>
          <w:rFonts w:ascii="Arial" w:hAnsi="Arial" w:cs="Arial"/>
          <w:sz w:val="20"/>
          <w:szCs w:val="20"/>
        </w:rPr>
        <w:t>204</w:t>
      </w:r>
      <w:r w:rsidRPr="00620962">
        <w:rPr>
          <w:rFonts w:ascii="Arial" w:hAnsi="Arial" w:cs="Arial"/>
          <w:sz w:val="20"/>
          <w:szCs w:val="20"/>
        </w:rPr>
        <w:t xml:space="preserve"> </w:t>
      </w:r>
      <w:r w:rsidR="006A7830" w:rsidRPr="00620962">
        <w:rPr>
          <w:rFonts w:ascii="Arial" w:hAnsi="Arial" w:cs="Arial"/>
          <w:sz w:val="20"/>
          <w:szCs w:val="20"/>
        </w:rPr>
        <w:t>Prekládka verejného osvetlenia Galvaniho</w:t>
      </w:r>
    </w:p>
    <w:p w14:paraId="2DFBA695" w14:textId="77777777" w:rsidR="006A7830" w:rsidRPr="00620962" w:rsidRDefault="006A7830" w:rsidP="006A7830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SO 204 Prekládka verejného osvetlenia Galvaniho</w:t>
      </w:r>
    </w:p>
    <w:p w14:paraId="6E4D7E85" w14:textId="7233E813" w:rsidR="006A7830" w:rsidRPr="00620962" w:rsidRDefault="006A7830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SO 306 Verejné osvetlenie</w:t>
      </w:r>
    </w:p>
    <w:p w14:paraId="56DC4F0D" w14:textId="77777777" w:rsidR="005C1B77" w:rsidRPr="00620962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620962">
        <w:rPr>
          <w:rFonts w:ascii="Arial" w:hAnsi="Arial" w:cs="Arial"/>
          <w:b/>
          <w:sz w:val="24"/>
          <w:szCs w:val="24"/>
        </w:rPr>
        <w:t>Základné údaje</w:t>
      </w:r>
    </w:p>
    <w:p w14:paraId="5CD191C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Predpisy a normy</w:t>
      </w:r>
    </w:p>
    <w:p w14:paraId="6ED2098E" w14:textId="77777777" w:rsidR="005C1B77" w:rsidRPr="00620962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Projektová dokumentácia je spracovaná v súlade s platnými slovenskými zákonmi, vyhláškami a normami. </w:t>
      </w:r>
    </w:p>
    <w:p w14:paraId="0AC5885F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570D5AAF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Tretí </w:t>
      </w:r>
    </w:p>
    <w:p w14:paraId="365CD1ED" w14:textId="77777777" w:rsidR="005C1B77" w:rsidRPr="00620962" w:rsidRDefault="005C1B77" w:rsidP="005C1B7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620962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21EE4F96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Skupina „B“</w:t>
      </w:r>
    </w:p>
    <w:p w14:paraId="4E6FE2D7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Rozvodná sústava</w:t>
      </w:r>
    </w:p>
    <w:p w14:paraId="355E3889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3+PEN AC 50 Hz 230/400V TN-C</w:t>
      </w:r>
    </w:p>
    <w:p w14:paraId="7AAB9EDB" w14:textId="7757971A" w:rsidR="005C1B77" w:rsidRPr="00620962" w:rsidRDefault="00620962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1</w:t>
      </w:r>
      <w:r w:rsidR="005C1B77" w:rsidRPr="00620962">
        <w:rPr>
          <w:rFonts w:ascii="Arial" w:hAnsi="Arial" w:cs="Arial"/>
          <w:sz w:val="20"/>
          <w:szCs w:val="20"/>
        </w:rPr>
        <w:t>+N+PE AC 50 Hz 230V TN-C-S</w:t>
      </w:r>
    </w:p>
    <w:p w14:paraId="24FA3584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2DE3C978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ochrana - ochrana pred priamym dotykom podľa STN 33 2000-4-41:</w:t>
      </w:r>
    </w:p>
    <w:p w14:paraId="16B4C322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2FAEAE38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5E5D07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Zábrany alebo kryty - príloha A.2</w:t>
      </w:r>
    </w:p>
    <w:p w14:paraId="4E23C8B5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Dvojitá alebo zosilnená izolácia – kap. 412</w:t>
      </w:r>
    </w:p>
    <w:p w14:paraId="4DD7A890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Ochrana pri poruche - ochrana pred nepriamym dotykom podľa STN 33 2000-4-41:</w:t>
      </w:r>
    </w:p>
    <w:p w14:paraId="656A69DC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3E6C1D0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54A3466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lastRenderedPageBreak/>
        <w:t>Samočinné odpojenie pri poruche - čl.411.3.2</w:t>
      </w:r>
    </w:p>
    <w:p w14:paraId="16D1A11C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Energetická bilancia</w:t>
      </w:r>
    </w:p>
    <w:p w14:paraId="031E7D07" w14:textId="7737F0E7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Pi = </w:t>
      </w:r>
      <w:r w:rsidR="002C5695" w:rsidRPr="002C5695">
        <w:rPr>
          <w:rFonts w:ascii="Arial" w:hAnsi="Arial" w:cs="Arial"/>
          <w:sz w:val="20"/>
          <w:szCs w:val="20"/>
        </w:rPr>
        <w:t>2,3</w:t>
      </w:r>
      <w:r w:rsidRPr="002C5695">
        <w:rPr>
          <w:rFonts w:ascii="Arial" w:hAnsi="Arial" w:cs="Arial"/>
          <w:sz w:val="20"/>
          <w:szCs w:val="20"/>
        </w:rPr>
        <w:t xml:space="preserve"> KW</w:t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  <w:t xml:space="preserve">Ps = </w:t>
      </w:r>
      <w:r w:rsidR="002C5695" w:rsidRPr="002C5695">
        <w:rPr>
          <w:rFonts w:ascii="Arial" w:hAnsi="Arial" w:cs="Arial"/>
          <w:sz w:val="20"/>
          <w:szCs w:val="20"/>
        </w:rPr>
        <w:t>2,3</w:t>
      </w:r>
      <w:r w:rsidRPr="002C5695">
        <w:rPr>
          <w:rFonts w:ascii="Arial" w:hAnsi="Arial" w:cs="Arial"/>
          <w:sz w:val="20"/>
          <w:szCs w:val="20"/>
        </w:rPr>
        <w:t xml:space="preserve"> kW</w:t>
      </w:r>
    </w:p>
    <w:p w14:paraId="43AF1E7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Meranie spotreby el. energie</w:t>
      </w:r>
    </w:p>
    <w:p w14:paraId="303028BA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Fakturačné meranie spotreby elektrickej energie nie je predmetom tejto PD.</w:t>
      </w:r>
    </w:p>
    <w:p w14:paraId="42973738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2E3C68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0ED02C30" w14:textId="77777777" w:rsidR="005C1B77" w:rsidRPr="002C5695" w:rsidRDefault="005C1B77" w:rsidP="005C1B7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633BEF13" w14:textId="77777777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Vonkajšie priestory</w:t>
      </w:r>
    </w:p>
    <w:p w14:paraId="0D4F8A3E" w14:textId="2E52DBB3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Prostredie je stanovené podľa STN 3320005-51: AA7, AB7, AC1, AD1 (tr.4Z6 EN 60721-3-4), AM1-1, AM2-2, AM3-2, AM8-1, AM9-1, AN3, AP1, AQ3, BD1, BE1, CA1, CB1</w:t>
      </w:r>
    </w:p>
    <w:p w14:paraId="3F7713F0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644A67E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Bezpečnostné upozornenia</w:t>
      </w:r>
    </w:p>
    <w:p w14:paraId="22B4147B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71826AF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334DFC4A" w14:textId="77777777" w:rsidR="005C1B77" w:rsidRPr="002C5695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51D48137" w14:textId="5388D94D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5695">
        <w:rPr>
          <w:rFonts w:ascii="Arial" w:hAnsi="Arial" w:cs="Arial"/>
          <w:b/>
          <w:sz w:val="24"/>
          <w:szCs w:val="24"/>
        </w:rPr>
        <w:t xml:space="preserve">SO </w:t>
      </w:r>
      <w:r w:rsidR="002C5695" w:rsidRPr="002C5695">
        <w:rPr>
          <w:rFonts w:ascii="Arial" w:hAnsi="Arial" w:cs="Arial"/>
          <w:b/>
          <w:sz w:val="24"/>
          <w:szCs w:val="24"/>
        </w:rPr>
        <w:t>3</w:t>
      </w:r>
      <w:r w:rsidRPr="002C5695">
        <w:rPr>
          <w:rFonts w:ascii="Arial" w:hAnsi="Arial" w:cs="Arial"/>
          <w:b/>
          <w:sz w:val="24"/>
          <w:szCs w:val="24"/>
        </w:rPr>
        <w:t>06 Verejné osvetlenie</w:t>
      </w:r>
    </w:p>
    <w:p w14:paraId="606E0F1E" w14:textId="1FBE7715" w:rsidR="005C1B77" w:rsidRPr="002C5695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Verejné osvetlenie komunikácií je navrhnuté v STN EN 13201-2/2017 s výberom tried osvetlenia v zmysle TNI CEN/TR 13201-1/2015.</w:t>
      </w:r>
      <w:r w:rsidR="002C5695" w:rsidRPr="002C5695">
        <w:rPr>
          <w:rFonts w:ascii="Arial" w:hAnsi="Arial" w:cs="Arial"/>
          <w:sz w:val="20"/>
          <w:szCs w:val="20"/>
        </w:rPr>
        <w:t xml:space="preserve"> Osvetlenie parkoviska pri ulici Banšelova je navrhnuté v zmysle STN EN 12464-2/20015.</w:t>
      </w:r>
    </w:p>
    <w:p w14:paraId="7946E090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Výber triedy osvetlenia</w:t>
      </w:r>
    </w:p>
    <w:p w14:paraId="21FE2CFA" w14:textId="7519D43B" w:rsidR="002C5695" w:rsidRPr="002C5695" w:rsidRDefault="002C5695" w:rsidP="005C1B77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Triedy osvetlenia pre jednotlivé komunikácie boli určené vedúcim oddelenia osvetlenia mesta Bratislava:</w:t>
      </w:r>
    </w:p>
    <w:p w14:paraId="5A96BE54" w14:textId="7B35E935" w:rsidR="002C5695" w:rsidRPr="00037062" w:rsidRDefault="002C5695" w:rsidP="0003706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37062">
        <w:rPr>
          <w:rFonts w:ascii="Arial" w:hAnsi="Arial" w:cs="Arial"/>
          <w:b/>
          <w:bCs/>
          <w:sz w:val="20"/>
          <w:szCs w:val="20"/>
        </w:rPr>
        <w:t>Ulica Galvaniho</w:t>
      </w:r>
    </w:p>
    <w:p w14:paraId="2F21FF61" w14:textId="0264FB8B" w:rsidR="005C1B77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037062">
        <w:rPr>
          <w:rFonts w:ascii="Arial" w:hAnsi="Arial" w:cs="Arial"/>
          <w:sz w:val="20"/>
          <w:szCs w:val="20"/>
        </w:rPr>
        <w:t>Komunikáci</w:t>
      </w:r>
      <w:r w:rsidR="002C5695" w:rsidRPr="00037062">
        <w:rPr>
          <w:rFonts w:ascii="Arial" w:hAnsi="Arial" w:cs="Arial"/>
          <w:sz w:val="20"/>
          <w:szCs w:val="20"/>
        </w:rPr>
        <w:t>a</w:t>
      </w:r>
      <w:r w:rsidRPr="00037062">
        <w:rPr>
          <w:rFonts w:ascii="Arial" w:hAnsi="Arial" w:cs="Arial"/>
          <w:sz w:val="20"/>
          <w:szCs w:val="20"/>
        </w:rPr>
        <w:t xml:space="preserve"> pre motorové vozidlá </w:t>
      </w:r>
      <w:r w:rsidR="002C5695" w:rsidRPr="00037062">
        <w:rPr>
          <w:rFonts w:ascii="Arial" w:hAnsi="Arial" w:cs="Arial"/>
          <w:sz w:val="20"/>
          <w:szCs w:val="20"/>
        </w:rPr>
        <w:t>je</w:t>
      </w:r>
      <w:r w:rsidRPr="00037062">
        <w:rPr>
          <w:rFonts w:ascii="Arial" w:hAnsi="Arial" w:cs="Arial"/>
          <w:sz w:val="20"/>
          <w:szCs w:val="20"/>
        </w:rPr>
        <w:t xml:space="preserve"> zaraden</w:t>
      </w:r>
      <w:r w:rsidR="002C5695" w:rsidRPr="00037062">
        <w:rPr>
          <w:rFonts w:ascii="Arial" w:hAnsi="Arial" w:cs="Arial"/>
          <w:sz w:val="20"/>
          <w:szCs w:val="20"/>
        </w:rPr>
        <w:t>á</w:t>
      </w:r>
      <w:r w:rsidRPr="00037062">
        <w:rPr>
          <w:rFonts w:ascii="Arial" w:hAnsi="Arial" w:cs="Arial"/>
          <w:sz w:val="20"/>
          <w:szCs w:val="20"/>
        </w:rPr>
        <w:t xml:space="preserve"> </w:t>
      </w:r>
      <w:r w:rsidR="002C5695" w:rsidRPr="00037062">
        <w:rPr>
          <w:rFonts w:ascii="Arial" w:hAnsi="Arial" w:cs="Arial"/>
          <w:sz w:val="20"/>
          <w:szCs w:val="20"/>
        </w:rPr>
        <w:t xml:space="preserve">do kategórie M3, </w:t>
      </w:r>
      <w:r w:rsidRPr="00037062">
        <w:rPr>
          <w:rFonts w:ascii="Arial" w:hAnsi="Arial" w:cs="Arial"/>
          <w:sz w:val="20"/>
          <w:szCs w:val="20"/>
        </w:rPr>
        <w:t xml:space="preserve">kolízne úseky </w:t>
      </w:r>
      <w:r w:rsidR="002C5695" w:rsidRPr="00037062">
        <w:rPr>
          <w:rFonts w:ascii="Arial" w:hAnsi="Arial" w:cs="Arial"/>
          <w:sz w:val="20"/>
          <w:szCs w:val="20"/>
        </w:rPr>
        <w:t xml:space="preserve">pod </w:t>
      </w:r>
      <w:r w:rsidRPr="00037062">
        <w:rPr>
          <w:rFonts w:ascii="Arial" w:hAnsi="Arial" w:cs="Arial"/>
          <w:sz w:val="20"/>
          <w:szCs w:val="20"/>
        </w:rPr>
        <w:t>kategóri</w:t>
      </w:r>
      <w:r w:rsidR="002C5695" w:rsidRPr="00037062">
        <w:rPr>
          <w:rFonts w:ascii="Arial" w:hAnsi="Arial" w:cs="Arial"/>
          <w:sz w:val="20"/>
          <w:szCs w:val="20"/>
        </w:rPr>
        <w:t>u</w:t>
      </w:r>
      <w:r w:rsidRPr="00037062">
        <w:rPr>
          <w:rFonts w:ascii="Arial" w:hAnsi="Arial" w:cs="Arial"/>
          <w:sz w:val="20"/>
          <w:szCs w:val="20"/>
        </w:rPr>
        <w:t xml:space="preserve"> C</w:t>
      </w:r>
      <w:r w:rsidR="002C5695" w:rsidRPr="00037062">
        <w:rPr>
          <w:rFonts w:ascii="Arial" w:hAnsi="Arial" w:cs="Arial"/>
          <w:sz w:val="20"/>
          <w:szCs w:val="20"/>
        </w:rPr>
        <w:t>2</w:t>
      </w:r>
      <w:r w:rsidRPr="00037062">
        <w:rPr>
          <w:rFonts w:ascii="Arial" w:hAnsi="Arial" w:cs="Arial"/>
          <w:sz w:val="20"/>
          <w:szCs w:val="20"/>
        </w:rPr>
        <w:t xml:space="preserve"> s nasledujúcimi požiadavkami:</w:t>
      </w:r>
    </w:p>
    <w:p w14:paraId="7712B8D8" w14:textId="5FCC7BF4" w:rsidR="003D3D1D" w:rsidRPr="00037062" w:rsidRDefault="003D3D1D" w:rsidP="003D3D1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Komunikácia:</w:t>
      </w:r>
    </w:p>
    <w:p w14:paraId="464F0ADF" w14:textId="6F904632" w:rsidR="005C1B77" w:rsidRPr="00037062" w:rsidRDefault="002C5695" w:rsidP="005C1B77">
      <w:pPr>
        <w:pStyle w:val="Odsekzoznamu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 xml:space="preserve">L </w:t>
      </w:r>
      <w:r w:rsidR="005C1B77" w:rsidRPr="00037062">
        <w:rPr>
          <w:rFonts w:ascii="Arial" w:hAnsi="Arial" w:cs="Arial"/>
          <w:i/>
          <w:iCs/>
          <w:sz w:val="20"/>
          <w:szCs w:val="20"/>
        </w:rPr>
        <w:t xml:space="preserve">= </w:t>
      </w:r>
      <w:r w:rsidRPr="00037062">
        <w:rPr>
          <w:rFonts w:ascii="Arial" w:hAnsi="Arial" w:cs="Arial"/>
          <w:i/>
          <w:iCs/>
          <w:sz w:val="20"/>
          <w:szCs w:val="20"/>
        </w:rPr>
        <w:t>1,00 cd.m</w:t>
      </w:r>
      <w:r w:rsidRPr="00037062">
        <w:rPr>
          <w:rFonts w:ascii="Arial" w:hAnsi="Arial" w:cs="Arial"/>
          <w:i/>
          <w:iCs/>
          <w:sz w:val="20"/>
          <w:szCs w:val="20"/>
          <w:vertAlign w:val="superscript"/>
        </w:rPr>
        <w:t>-2</w:t>
      </w:r>
      <w:r w:rsidR="005C1B77" w:rsidRPr="00037062">
        <w:rPr>
          <w:rFonts w:ascii="Arial" w:hAnsi="Arial" w:cs="Arial"/>
          <w:i/>
          <w:iCs/>
          <w:sz w:val="20"/>
          <w:szCs w:val="20"/>
        </w:rPr>
        <w:t xml:space="preserve"> (</w:t>
      </w:r>
      <w:r w:rsidRPr="00037062">
        <w:rPr>
          <w:rFonts w:ascii="Arial" w:hAnsi="Arial" w:cs="Arial"/>
          <w:i/>
          <w:iCs/>
          <w:sz w:val="20"/>
          <w:szCs w:val="20"/>
        </w:rPr>
        <w:t>priemerný jas povrchu vozovky</w:t>
      </w:r>
      <w:r w:rsidR="005C1B77"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6160F6A9" w14:textId="314EB94A" w:rsidR="005C1B77" w:rsidRPr="00037062" w:rsidRDefault="005C1B77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U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o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0,4 (</w:t>
      </w:r>
      <w:r w:rsidR="002C5695" w:rsidRPr="00037062">
        <w:rPr>
          <w:rFonts w:ascii="Arial" w:hAnsi="Arial" w:cs="Arial"/>
          <w:i/>
          <w:iCs/>
          <w:sz w:val="20"/>
          <w:szCs w:val="20"/>
        </w:rPr>
        <w:t>celková rovnomernosť jasu</w:t>
      </w:r>
      <w:r w:rsidR="00564D54" w:rsidRPr="00037062">
        <w:rPr>
          <w:rFonts w:ascii="Arial" w:hAnsi="Arial" w:cs="Arial"/>
          <w:i/>
          <w:iCs/>
          <w:sz w:val="20"/>
          <w:szCs w:val="20"/>
        </w:rPr>
        <w:t xml:space="preserve"> – najnižšia hodnota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5CA162E7" w14:textId="471C0E55" w:rsidR="00564D54" w:rsidRPr="00037062" w:rsidRDefault="00564D54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U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l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0,6 (pozdĺžna rovnomernosť jasu – najnižšia hodnota)</w:t>
      </w:r>
    </w:p>
    <w:p w14:paraId="44628638" w14:textId="3852E3AB" w:rsidR="00564D54" w:rsidRPr="00037062" w:rsidRDefault="00564D54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f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TI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15 (obmedzujúce oslnenie – najvyššia hodnota)</w:t>
      </w:r>
    </w:p>
    <w:p w14:paraId="5EF4EBA3" w14:textId="07E2B7FB" w:rsidR="00564D54" w:rsidRDefault="00564D54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lastRenderedPageBreak/>
        <w:t>R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EI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0,3 (pomer krajných osvetleností – najnižšia hodnota)</w:t>
      </w:r>
    </w:p>
    <w:p w14:paraId="1FB8D075" w14:textId="2828D395" w:rsidR="003D3D1D" w:rsidRDefault="003D3D1D" w:rsidP="003D3D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Kolízny úsek (križovatka Galvaniho - Banšelova - Krajná)</w:t>
      </w:r>
    </w:p>
    <w:p w14:paraId="6BA4A1C3" w14:textId="6A26C905" w:rsidR="003D3D1D" w:rsidRPr="00037062" w:rsidRDefault="003D3D1D" w:rsidP="003D3D1D">
      <w:pPr>
        <w:pStyle w:val="Odsekzoznamu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 xml:space="preserve">20lx </w:t>
      </w:r>
      <w:r w:rsidRPr="00037062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udržiavaná hodnota priemernej osvetlenosti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25DE9620" w14:textId="6A2610D7" w:rsidR="003D3D1D" w:rsidRPr="003D3D1D" w:rsidRDefault="003D3D1D" w:rsidP="003D3D1D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>0,4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</w:t>
      </w:r>
      <w:r>
        <w:rPr>
          <w:rFonts w:ascii="Arial" w:hAnsi="Arial" w:cs="Arial"/>
          <w:i/>
          <w:iCs/>
          <w:sz w:val="20"/>
          <w:szCs w:val="20"/>
        </w:rPr>
        <w:t>minimálna rovnomernosť osvetlenia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49D66126" w14:textId="49BCEB7E" w:rsidR="00037062" w:rsidRPr="00037062" w:rsidRDefault="00037062" w:rsidP="0003706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37062">
        <w:rPr>
          <w:rFonts w:ascii="Arial" w:hAnsi="Arial" w:cs="Arial"/>
          <w:b/>
          <w:bCs/>
          <w:sz w:val="20"/>
          <w:szCs w:val="20"/>
        </w:rPr>
        <w:t xml:space="preserve">Ulica </w:t>
      </w:r>
      <w:r>
        <w:rPr>
          <w:rFonts w:ascii="Arial" w:hAnsi="Arial" w:cs="Arial"/>
          <w:b/>
          <w:bCs/>
          <w:sz w:val="20"/>
          <w:szCs w:val="20"/>
        </w:rPr>
        <w:t>Banšelova, Terchovská</w:t>
      </w:r>
    </w:p>
    <w:p w14:paraId="4059C9C5" w14:textId="239D4F44" w:rsidR="00037062" w:rsidRPr="00037062" w:rsidRDefault="00037062" w:rsidP="00037062">
      <w:pPr>
        <w:jc w:val="both"/>
        <w:rPr>
          <w:rFonts w:ascii="Arial" w:hAnsi="Arial" w:cs="Arial"/>
          <w:sz w:val="20"/>
          <w:szCs w:val="20"/>
        </w:rPr>
      </w:pPr>
      <w:r w:rsidRPr="00037062">
        <w:rPr>
          <w:rFonts w:ascii="Arial" w:hAnsi="Arial" w:cs="Arial"/>
          <w:sz w:val="20"/>
          <w:szCs w:val="20"/>
        </w:rPr>
        <w:t>Komunikácia pre motorové vozidlá je zaradená do kategórie M</w:t>
      </w:r>
      <w:r>
        <w:rPr>
          <w:rFonts w:ascii="Arial" w:hAnsi="Arial" w:cs="Arial"/>
          <w:sz w:val="20"/>
          <w:szCs w:val="20"/>
        </w:rPr>
        <w:t>5</w:t>
      </w:r>
      <w:r w:rsidRPr="00037062">
        <w:rPr>
          <w:rFonts w:ascii="Arial" w:hAnsi="Arial" w:cs="Arial"/>
          <w:sz w:val="20"/>
          <w:szCs w:val="20"/>
        </w:rPr>
        <w:t>, kolízne úseky pod kategóriu C</w:t>
      </w:r>
      <w:r>
        <w:rPr>
          <w:rFonts w:ascii="Arial" w:hAnsi="Arial" w:cs="Arial"/>
          <w:sz w:val="20"/>
          <w:szCs w:val="20"/>
        </w:rPr>
        <w:t>4</w:t>
      </w:r>
      <w:r w:rsidRPr="00037062">
        <w:rPr>
          <w:rFonts w:ascii="Arial" w:hAnsi="Arial" w:cs="Arial"/>
          <w:sz w:val="20"/>
          <w:szCs w:val="20"/>
        </w:rPr>
        <w:t xml:space="preserve"> s nasledujúcimi požiadavkami:</w:t>
      </w:r>
    </w:p>
    <w:p w14:paraId="4F9E51AC" w14:textId="2ED22AB1" w:rsidR="00037062" w:rsidRPr="00037062" w:rsidRDefault="00037062" w:rsidP="00037062">
      <w:pPr>
        <w:pStyle w:val="Odsekzoznamu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 xml:space="preserve">L = </w:t>
      </w:r>
      <w:r>
        <w:rPr>
          <w:rFonts w:ascii="Arial" w:hAnsi="Arial" w:cs="Arial"/>
          <w:i/>
          <w:iCs/>
          <w:sz w:val="20"/>
          <w:szCs w:val="20"/>
        </w:rPr>
        <w:t>0,50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cd.m</w:t>
      </w:r>
      <w:r w:rsidRPr="00037062">
        <w:rPr>
          <w:rFonts w:ascii="Arial" w:hAnsi="Arial" w:cs="Arial"/>
          <w:i/>
          <w:iCs/>
          <w:sz w:val="20"/>
          <w:szCs w:val="20"/>
          <w:vertAlign w:val="superscript"/>
        </w:rPr>
        <w:t>-2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(priemerný jas povrchu vozovky)</w:t>
      </w:r>
    </w:p>
    <w:p w14:paraId="07B01BCA" w14:textId="6FAD4039" w:rsidR="00037062" w:rsidRPr="00037062" w:rsidRDefault="00037062" w:rsidP="00037062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U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o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</w:t>
      </w:r>
      <w:r>
        <w:rPr>
          <w:rFonts w:ascii="Arial" w:hAnsi="Arial" w:cs="Arial"/>
          <w:i/>
          <w:iCs/>
          <w:sz w:val="20"/>
          <w:szCs w:val="20"/>
        </w:rPr>
        <w:t>35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(celková rovnomernosť jasu – najnižšia hodnota)</w:t>
      </w:r>
    </w:p>
    <w:p w14:paraId="0A26C1DE" w14:textId="7BD19DDF" w:rsidR="00037062" w:rsidRPr="00037062" w:rsidRDefault="00037062" w:rsidP="00037062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U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l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</w:t>
      </w:r>
      <w:r>
        <w:rPr>
          <w:rFonts w:ascii="Arial" w:hAnsi="Arial" w:cs="Arial"/>
          <w:i/>
          <w:iCs/>
          <w:sz w:val="20"/>
          <w:szCs w:val="20"/>
        </w:rPr>
        <w:t>4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(pozdĺžna rovnomernosť jasu – najnižšia hodnota)</w:t>
      </w:r>
    </w:p>
    <w:p w14:paraId="0BE81EF1" w14:textId="77777777" w:rsidR="00037062" w:rsidRPr="00037062" w:rsidRDefault="00037062" w:rsidP="00037062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f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TI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15 (obmedzujúce oslnenie – najvyššia hodnota)</w:t>
      </w:r>
    </w:p>
    <w:p w14:paraId="62F7CD5A" w14:textId="77777777" w:rsidR="00037062" w:rsidRPr="00037062" w:rsidRDefault="00037062" w:rsidP="00037062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37062">
        <w:rPr>
          <w:rFonts w:ascii="Arial" w:hAnsi="Arial" w:cs="Arial"/>
          <w:i/>
          <w:iCs/>
          <w:sz w:val="20"/>
          <w:szCs w:val="20"/>
        </w:rPr>
        <w:t>R</w:t>
      </w:r>
      <w:r w:rsidRPr="00037062">
        <w:rPr>
          <w:rFonts w:ascii="Arial" w:hAnsi="Arial" w:cs="Arial"/>
          <w:i/>
          <w:iCs/>
          <w:sz w:val="20"/>
          <w:szCs w:val="20"/>
          <w:vertAlign w:val="subscript"/>
        </w:rPr>
        <w:t>EI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0,3 (pomer krajných osvetleností – najnižšia hodnota)</w:t>
      </w:r>
    </w:p>
    <w:p w14:paraId="043006F6" w14:textId="5B594A11" w:rsidR="003D3D1D" w:rsidRPr="003D3D1D" w:rsidRDefault="003D3D1D" w:rsidP="003D3D1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Parkovisko</w:t>
      </w:r>
    </w:p>
    <w:p w14:paraId="4187C330" w14:textId="2243D227" w:rsidR="003D3D1D" w:rsidRPr="003D3D1D" w:rsidRDefault="003D3D1D" w:rsidP="003D3D1D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Parkovisko pri ulici Banšelova je riešené podľa STN EN 12464-2 tabuľka 5.9.1</w:t>
      </w:r>
      <w:r w:rsidRPr="003D3D1D">
        <w:rPr>
          <w:rFonts w:ascii="Arial" w:hAnsi="Arial" w:cs="Arial"/>
          <w:sz w:val="20"/>
          <w:szCs w:val="20"/>
        </w:rPr>
        <w:t>s nasledujúcimi požiadavkami:</w:t>
      </w:r>
    </w:p>
    <w:p w14:paraId="630B3BA3" w14:textId="77777777" w:rsidR="003D3D1D" w:rsidRPr="00037062" w:rsidRDefault="003D3D1D" w:rsidP="003D3D1D">
      <w:pPr>
        <w:pStyle w:val="Odsekzoznamu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 xml:space="preserve">5lx </w:t>
      </w:r>
      <w:r w:rsidRPr="00037062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udržiavaná hodnota priemernej osvetlenosti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54DD1D6D" w14:textId="0BB6E467" w:rsidR="003D3D1D" w:rsidRPr="003D3D1D" w:rsidRDefault="003D3D1D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>0,25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</w:t>
      </w:r>
      <w:r>
        <w:rPr>
          <w:rFonts w:ascii="Arial" w:hAnsi="Arial" w:cs="Arial"/>
          <w:i/>
          <w:iCs/>
          <w:sz w:val="20"/>
          <w:szCs w:val="20"/>
        </w:rPr>
        <w:t>minimálna rovnomernosť osvetlenia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4C23FF88" w14:textId="77777777" w:rsidR="005C1B77" w:rsidRPr="003D3D1D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D3D1D">
        <w:rPr>
          <w:rFonts w:ascii="Arial" w:hAnsi="Arial" w:cs="Arial"/>
          <w:b/>
          <w:sz w:val="20"/>
          <w:szCs w:val="20"/>
        </w:rPr>
        <w:t>Určenie činiteľa údržby MF</w:t>
      </w:r>
    </w:p>
    <w:p w14:paraId="1C0EEA16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 xml:space="preserve">MF = LLMF x LMF x LSF </w:t>
      </w:r>
    </w:p>
    <w:p w14:paraId="03371421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MF = 0,97 * 0,9 * 1 = 0,87</w:t>
      </w:r>
    </w:p>
    <w:p w14:paraId="730BEA10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LLMF - činiteľ poklesu svetelného toku zdrojov - udáva výrobca v technickom liste</w:t>
      </w:r>
    </w:p>
    <w:p w14:paraId="2B1F4ADF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LSF - činiteľ funkčnej spoľahlivosti svetelných zdrojov - pre LED svietidlá je 1,0</w:t>
      </w:r>
    </w:p>
    <w:p w14:paraId="6A881C82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LMF - činiteľ znečistenia svietidiel - udáva CIE:154:2003, ISBN 390190624X, tabuľa 3.3</w:t>
      </w:r>
    </w:p>
    <w:p w14:paraId="02BA9CB8" w14:textId="77777777" w:rsidR="005C1B77" w:rsidRPr="003D3D1D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D3D1D">
        <w:rPr>
          <w:rFonts w:ascii="Arial" w:hAnsi="Arial" w:cs="Arial"/>
          <w:b/>
          <w:sz w:val="20"/>
          <w:szCs w:val="20"/>
        </w:rPr>
        <w:t>Plán údržby</w:t>
      </w:r>
    </w:p>
    <w:p w14:paraId="4C1AEB20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Výmena svetelných zdrojov - nie je uvažované</w:t>
      </w:r>
    </w:p>
    <w:p w14:paraId="3FBB11E1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Čistenie svetelnočinných častí – každé tri roky</w:t>
      </w:r>
    </w:p>
    <w:p w14:paraId="06A9BAC3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Výmena svietidiel - 23 rokov (doba svietenia 4200 hodín ročne)</w:t>
      </w:r>
    </w:p>
    <w:p w14:paraId="386E6C09" w14:textId="77777777" w:rsidR="005C1B77" w:rsidRPr="003B6078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B6078">
        <w:rPr>
          <w:rFonts w:ascii="Arial" w:hAnsi="Arial" w:cs="Arial"/>
          <w:b/>
          <w:sz w:val="20"/>
          <w:szCs w:val="20"/>
        </w:rPr>
        <w:t>Osvetlenie</w:t>
      </w:r>
    </w:p>
    <w:p w14:paraId="7F335AA6" w14:textId="551CD652" w:rsidR="005C1B77" w:rsidRPr="003B6078" w:rsidRDefault="005C1B77" w:rsidP="005C1B77">
      <w:pPr>
        <w:jc w:val="both"/>
        <w:rPr>
          <w:rFonts w:ascii="Arial" w:hAnsi="Arial" w:cs="Arial"/>
          <w:bCs/>
          <w:sz w:val="20"/>
          <w:szCs w:val="20"/>
        </w:rPr>
      </w:pPr>
      <w:r w:rsidRPr="003B6078">
        <w:rPr>
          <w:rFonts w:ascii="Arial" w:hAnsi="Arial" w:cs="Arial"/>
          <w:bCs/>
          <w:sz w:val="20"/>
          <w:szCs w:val="20"/>
        </w:rPr>
        <w:t>Osvetlenie komunikáci</w:t>
      </w:r>
      <w:r w:rsidR="001B628C" w:rsidRPr="003B6078">
        <w:rPr>
          <w:rFonts w:ascii="Arial" w:hAnsi="Arial" w:cs="Arial"/>
          <w:bCs/>
          <w:sz w:val="20"/>
          <w:szCs w:val="20"/>
        </w:rPr>
        <w:t>í</w:t>
      </w:r>
      <w:r w:rsidRPr="003B6078">
        <w:rPr>
          <w:rFonts w:ascii="Arial" w:hAnsi="Arial" w:cs="Arial"/>
          <w:bCs/>
          <w:sz w:val="20"/>
          <w:szCs w:val="20"/>
        </w:rPr>
        <w:t xml:space="preserve"> a chodníkov je navrhnuté LED svietidlami inštalovanými na</w:t>
      </w:r>
      <w:r w:rsidR="001B628C" w:rsidRPr="003B6078">
        <w:rPr>
          <w:rFonts w:ascii="Arial" w:hAnsi="Arial" w:cs="Arial"/>
          <w:bCs/>
          <w:sz w:val="20"/>
          <w:szCs w:val="20"/>
        </w:rPr>
        <w:t xml:space="preserve"> </w:t>
      </w:r>
      <w:r w:rsidRPr="003B6078">
        <w:rPr>
          <w:rFonts w:ascii="Arial" w:hAnsi="Arial" w:cs="Arial"/>
          <w:bCs/>
          <w:sz w:val="20"/>
          <w:szCs w:val="20"/>
        </w:rPr>
        <w:t xml:space="preserve">stožiaroch </w:t>
      </w:r>
      <w:r w:rsidR="001B628C" w:rsidRPr="003B6078">
        <w:rPr>
          <w:rFonts w:ascii="Arial" w:hAnsi="Arial" w:cs="Arial"/>
          <w:bCs/>
          <w:sz w:val="20"/>
          <w:szCs w:val="20"/>
        </w:rPr>
        <w:t>dĺžky 6m, 8m a 10m bez výložníkov</w:t>
      </w:r>
      <w:r w:rsidRPr="003B6078">
        <w:rPr>
          <w:rFonts w:ascii="Arial" w:hAnsi="Arial" w:cs="Arial"/>
          <w:bCs/>
          <w:sz w:val="20"/>
          <w:szCs w:val="20"/>
        </w:rPr>
        <w:t xml:space="preserve">. Typy svietidiel sú navrhnuté podľa požiadaviek prevádzkovateľa verejného osvetlenia mesta </w:t>
      </w:r>
      <w:r w:rsidR="003B6078" w:rsidRPr="003B6078">
        <w:rPr>
          <w:rFonts w:ascii="Arial" w:hAnsi="Arial" w:cs="Arial"/>
          <w:bCs/>
          <w:sz w:val="20"/>
          <w:szCs w:val="20"/>
        </w:rPr>
        <w:t>Bratislava</w:t>
      </w:r>
      <w:r w:rsidR="00F73AD2">
        <w:rPr>
          <w:rFonts w:ascii="Arial" w:hAnsi="Arial" w:cs="Arial"/>
          <w:bCs/>
          <w:sz w:val="20"/>
          <w:szCs w:val="20"/>
        </w:rPr>
        <w:t xml:space="preserve"> – výrobca Philips</w:t>
      </w:r>
      <w:r w:rsidRPr="003B6078">
        <w:rPr>
          <w:rFonts w:ascii="Arial" w:hAnsi="Arial" w:cs="Arial"/>
          <w:bCs/>
          <w:sz w:val="20"/>
          <w:szCs w:val="20"/>
        </w:rPr>
        <w:t>.</w:t>
      </w:r>
      <w:r w:rsidR="003B6078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176427610"/>
      <w:r w:rsidR="003B6078">
        <w:rPr>
          <w:rFonts w:ascii="Arial" w:hAnsi="Arial" w:cs="Arial"/>
          <w:bCs/>
          <w:sz w:val="20"/>
          <w:szCs w:val="20"/>
        </w:rPr>
        <w:t>Typy svietidiel, stožiarov sú uvedené vo výkresovej časti PD -</w:t>
      </w:r>
      <w:r w:rsidR="00D3623F">
        <w:rPr>
          <w:rFonts w:ascii="Arial" w:hAnsi="Arial" w:cs="Arial"/>
          <w:bCs/>
          <w:sz w:val="20"/>
          <w:szCs w:val="20"/>
        </w:rPr>
        <w:t xml:space="preserve"> </w:t>
      </w:r>
      <w:r w:rsidR="003B6078" w:rsidRPr="00D3623F">
        <w:rPr>
          <w:rFonts w:ascii="Arial" w:hAnsi="Arial" w:cs="Arial"/>
          <w:bCs/>
          <w:sz w:val="20"/>
          <w:szCs w:val="20"/>
        </w:rPr>
        <w:t>situácii.</w:t>
      </w:r>
      <w:r w:rsidR="00D3623F" w:rsidRPr="00D3623F">
        <w:rPr>
          <w:rFonts w:ascii="Arial" w:hAnsi="Arial" w:cs="Arial"/>
          <w:sz w:val="20"/>
          <w:szCs w:val="20"/>
        </w:rPr>
        <w:t xml:space="preserve"> </w:t>
      </w:r>
      <w:r w:rsidR="00F73AD2">
        <w:rPr>
          <w:rFonts w:ascii="Arial" w:hAnsi="Arial" w:cs="Arial"/>
          <w:sz w:val="20"/>
          <w:szCs w:val="20"/>
        </w:rPr>
        <w:t>Stožiare sú navrhované ako rúrové vo farebnej úprave RAL 7016.</w:t>
      </w:r>
      <w:r w:rsidR="004002D3">
        <w:rPr>
          <w:rFonts w:ascii="Arial" w:hAnsi="Arial" w:cs="Arial"/>
          <w:sz w:val="20"/>
          <w:szCs w:val="20"/>
        </w:rPr>
        <w:t xml:space="preserve"> Stožiare budú osadené do prefabrikovaných základov – detail osadenia a rozmery základov sú vo výkresovej časti PD</w:t>
      </w:r>
      <w:r w:rsidR="00B97E2A">
        <w:rPr>
          <w:rFonts w:ascii="Arial" w:hAnsi="Arial" w:cs="Arial"/>
          <w:sz w:val="20"/>
          <w:szCs w:val="20"/>
        </w:rPr>
        <w:t>.</w:t>
      </w:r>
    </w:p>
    <w:bookmarkEnd w:id="0"/>
    <w:p w14:paraId="070B89C9" w14:textId="3A1F6526" w:rsidR="005C1B77" w:rsidRPr="003B6078" w:rsidRDefault="003B6078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Rozvody VO</w:t>
      </w:r>
    </w:p>
    <w:p w14:paraId="60B19FBC" w14:textId="1A9DEF32" w:rsidR="005C1B77" w:rsidRPr="00522A55" w:rsidRDefault="003B6078" w:rsidP="005C1B77">
      <w:pPr>
        <w:jc w:val="both"/>
        <w:rPr>
          <w:rFonts w:ascii="Arial" w:hAnsi="Arial" w:cs="Arial"/>
          <w:bCs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</w:rPr>
        <w:t>Nové káblové rozvody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budú </w:t>
      </w:r>
      <w:r w:rsidR="005C1B77" w:rsidRPr="003B6078">
        <w:rPr>
          <w:rFonts w:ascii="Arial" w:hAnsi="Arial" w:cs="Arial"/>
          <w:bCs/>
          <w:sz w:val="20"/>
          <w:szCs w:val="20"/>
        </w:rPr>
        <w:t>napojené z</w:t>
      </w:r>
      <w:r w:rsidRPr="003B6078">
        <w:rPr>
          <w:rFonts w:ascii="Arial" w:hAnsi="Arial" w:cs="Arial"/>
          <w:bCs/>
          <w:sz w:val="20"/>
          <w:szCs w:val="20"/>
        </w:rPr>
        <w:t xml:space="preserve"> existujúcich rozvodov verejného osvetlenia v dane lokalite káblami </w:t>
      </w:r>
      <w:r w:rsidR="005C1B77" w:rsidRPr="003B6078">
        <w:rPr>
          <w:rFonts w:ascii="Arial" w:hAnsi="Arial" w:cs="Arial"/>
          <w:bCs/>
          <w:sz w:val="20"/>
          <w:szCs w:val="20"/>
        </w:rPr>
        <w:t>CYKY-J 4x</w:t>
      </w:r>
      <w:r w:rsidR="00F73AD2">
        <w:rPr>
          <w:rFonts w:ascii="Arial" w:hAnsi="Arial" w:cs="Arial"/>
          <w:bCs/>
          <w:sz w:val="20"/>
          <w:szCs w:val="20"/>
        </w:rPr>
        <w:t>10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 </w:t>
      </w:r>
      <w:r w:rsidRPr="003B6078">
        <w:rPr>
          <w:rFonts w:ascii="Arial" w:hAnsi="Arial" w:cs="Arial"/>
          <w:bCs/>
          <w:sz w:val="20"/>
          <w:szCs w:val="20"/>
        </w:rPr>
        <w:t xml:space="preserve">vedenými v chráničkách </w:t>
      </w:r>
      <w:r w:rsidR="00F73AD2">
        <w:rPr>
          <w:rFonts w:ascii="Arial" w:hAnsi="Arial" w:cs="Arial"/>
          <w:bCs/>
          <w:sz w:val="20"/>
          <w:szCs w:val="20"/>
        </w:rPr>
        <w:t xml:space="preserve">FXKVR63 </w:t>
      </w:r>
      <w:r w:rsidRPr="003B6078">
        <w:rPr>
          <w:rFonts w:ascii="Arial" w:hAnsi="Arial" w:cs="Arial"/>
          <w:bCs/>
          <w:sz w:val="20"/>
          <w:szCs w:val="20"/>
        </w:rPr>
        <w:t>v zemi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. </w:t>
      </w:r>
      <w:bookmarkStart w:id="1" w:name="_Hlk176427694"/>
      <w:r w:rsidR="00F73AD2">
        <w:rPr>
          <w:rFonts w:ascii="Arial" w:hAnsi="Arial" w:cs="Arial"/>
          <w:bCs/>
          <w:sz w:val="20"/>
          <w:szCs w:val="20"/>
        </w:rPr>
        <w:t xml:space="preserve">Do výkopov budú nad dané vedenia </w:t>
      </w:r>
      <w:r w:rsidR="00F73AD2">
        <w:rPr>
          <w:rFonts w:ascii="Arial" w:hAnsi="Arial" w:cs="Arial"/>
          <w:bCs/>
          <w:sz w:val="20"/>
          <w:szCs w:val="20"/>
        </w:rPr>
        <w:lastRenderedPageBreak/>
        <w:t>uložené zákrytové dosky alebo fólie Fatrafol.</w:t>
      </w:r>
      <w:bookmarkEnd w:id="1"/>
      <w:r w:rsidR="00F73AD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Nové rozvody budú vždy napojené z najbližšieho existujúceho stožiara t.j. nebudú spojkované v zemi. </w:t>
      </w:r>
      <w:r w:rsidRPr="003B6078">
        <w:rPr>
          <w:rFonts w:ascii="Arial" w:hAnsi="Arial" w:cs="Arial"/>
          <w:bCs/>
          <w:sz w:val="20"/>
          <w:szCs w:val="20"/>
        </w:rPr>
        <w:t xml:space="preserve">Vedenia VO budú slučkované cez stožiarové svorkovnice  </w:t>
      </w:r>
      <w:bookmarkStart w:id="2" w:name="_Hlk176427708"/>
      <w:r w:rsidR="00F73AD2">
        <w:rPr>
          <w:rFonts w:ascii="Arial" w:hAnsi="Arial" w:cs="Arial"/>
          <w:bCs/>
          <w:sz w:val="20"/>
          <w:szCs w:val="20"/>
        </w:rPr>
        <w:t xml:space="preserve">GURO EKM 2050 </w:t>
      </w:r>
      <w:bookmarkEnd w:id="2"/>
      <w:r w:rsidR="00F73AD2">
        <w:rPr>
          <w:rFonts w:ascii="Arial" w:hAnsi="Arial" w:cs="Arial"/>
          <w:bCs/>
          <w:sz w:val="20"/>
          <w:szCs w:val="20"/>
        </w:rPr>
        <w:t xml:space="preserve">v </w:t>
      </w:r>
      <w:r w:rsidRPr="003B6078">
        <w:rPr>
          <w:rFonts w:ascii="Arial" w:hAnsi="Arial" w:cs="Arial"/>
          <w:bCs/>
          <w:sz w:val="20"/>
          <w:szCs w:val="20"/>
        </w:rPr>
        <w:t>jednotlivých stožiaro</w:t>
      </w:r>
      <w:r w:rsidR="00F73AD2">
        <w:rPr>
          <w:rFonts w:ascii="Arial" w:hAnsi="Arial" w:cs="Arial"/>
          <w:bCs/>
          <w:sz w:val="20"/>
          <w:szCs w:val="20"/>
        </w:rPr>
        <w:t>ch</w:t>
      </w:r>
      <w:r w:rsidRPr="003B6078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Z daných svorkovníc budú napojené jednotlivé svietidlá káblami typu CYKY-J 3x1,5 cez poistky 10A. </w:t>
      </w:r>
    </w:p>
    <w:p w14:paraId="1949E696" w14:textId="74A2442B" w:rsidR="005C1B77" w:rsidRPr="003B6078" w:rsidRDefault="003B6078" w:rsidP="005C1B7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B6078">
        <w:rPr>
          <w:rFonts w:ascii="Arial" w:hAnsi="Arial" w:cs="Arial"/>
          <w:b/>
          <w:bCs/>
          <w:sz w:val="20"/>
          <w:szCs w:val="20"/>
        </w:rPr>
        <w:t xml:space="preserve">Ovládanie </w:t>
      </w:r>
      <w:r w:rsidR="005C1B77" w:rsidRPr="003B6078">
        <w:rPr>
          <w:rFonts w:ascii="Arial" w:hAnsi="Arial" w:cs="Arial"/>
          <w:b/>
          <w:bCs/>
          <w:sz w:val="20"/>
          <w:szCs w:val="20"/>
        </w:rPr>
        <w:t>osvetlenia</w:t>
      </w:r>
    </w:p>
    <w:p w14:paraId="431FC290" w14:textId="51998A58" w:rsidR="005C1B77" w:rsidRPr="003B6078" w:rsidRDefault="003B6078" w:rsidP="005C1B77">
      <w:pPr>
        <w:jc w:val="both"/>
        <w:rPr>
          <w:rFonts w:ascii="Arial" w:hAnsi="Arial" w:cs="Arial"/>
          <w:sz w:val="20"/>
          <w:szCs w:val="20"/>
        </w:rPr>
      </w:pPr>
      <w:r w:rsidRPr="003B6078">
        <w:rPr>
          <w:rFonts w:ascii="Arial" w:hAnsi="Arial" w:cs="Arial"/>
          <w:sz w:val="20"/>
          <w:szCs w:val="20"/>
        </w:rPr>
        <w:t>Je riešené v existujúcom rozvádzači verejného osvetlenia, ostáva bez zmeny.</w:t>
      </w:r>
    </w:p>
    <w:p w14:paraId="6D7E195D" w14:textId="77777777" w:rsidR="005C1B77" w:rsidRPr="00DE13EE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E13EE">
        <w:rPr>
          <w:rFonts w:ascii="Arial" w:hAnsi="Arial" w:cs="Arial"/>
          <w:b/>
          <w:sz w:val="20"/>
          <w:szCs w:val="20"/>
        </w:rPr>
        <w:t>Uzemnenie</w:t>
      </w:r>
    </w:p>
    <w:p w14:paraId="27EF920F" w14:textId="3A96EEAA" w:rsidR="005C1B77" w:rsidRPr="00DE13EE" w:rsidRDefault="005C1B77" w:rsidP="00DE13EE">
      <w:pPr>
        <w:jc w:val="both"/>
        <w:rPr>
          <w:rFonts w:ascii="Arial" w:hAnsi="Arial" w:cs="Arial"/>
          <w:sz w:val="20"/>
          <w:szCs w:val="20"/>
        </w:rPr>
      </w:pPr>
      <w:bookmarkStart w:id="3" w:name="_Hlk176427723"/>
      <w:r w:rsidRPr="00DE13EE">
        <w:rPr>
          <w:rFonts w:ascii="Arial" w:hAnsi="Arial" w:cs="Arial"/>
          <w:sz w:val="20"/>
          <w:szCs w:val="20"/>
        </w:rPr>
        <w:t xml:space="preserve">Spolu s napájacím káblom vedeným v zemi bude do zeme položený uzemňovací pásik 30x4, ku ktorému budú jednotlivé stožiare pripojené pomocou kruhového vodiča </w:t>
      </w:r>
      <w:r w:rsidR="00F73AD2">
        <w:rPr>
          <w:rFonts w:ascii="Arial" w:hAnsi="Arial" w:cs="Arial"/>
          <w:sz w:val="20"/>
          <w:szCs w:val="20"/>
        </w:rPr>
        <w:t xml:space="preserve">FeZn D10 </w:t>
      </w:r>
      <w:r w:rsidRPr="00DE13EE">
        <w:rPr>
          <w:rFonts w:ascii="Arial" w:hAnsi="Arial" w:cs="Arial"/>
          <w:sz w:val="20"/>
          <w:szCs w:val="20"/>
        </w:rPr>
        <w:t xml:space="preserve">pripojeného na strane pásika krížovou svorkou pre pás a kruhový vodič a na strane stožiara </w:t>
      </w:r>
      <w:r w:rsidR="00F73AD2">
        <w:rPr>
          <w:rFonts w:ascii="Arial" w:hAnsi="Arial" w:cs="Arial"/>
          <w:sz w:val="20"/>
          <w:szCs w:val="20"/>
        </w:rPr>
        <w:t>pomocou káblového oka. Cez základový veniec bude vodič vedený v chráničke D25 a následne opatrený zmršťovacou bužírkou žltozelenej farby.</w:t>
      </w:r>
    </w:p>
    <w:bookmarkEnd w:id="3"/>
    <w:p w14:paraId="7A9C6BF6" w14:textId="7F323319" w:rsidR="00DE13EE" w:rsidRPr="002C5695" w:rsidRDefault="00DE13EE" w:rsidP="00DE13E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5695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204</w:t>
      </w:r>
      <w:r w:rsidRPr="002C569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Prekládka v</w:t>
      </w:r>
      <w:r w:rsidRPr="002C5695">
        <w:rPr>
          <w:rFonts w:ascii="Arial" w:hAnsi="Arial" w:cs="Arial"/>
          <w:b/>
          <w:sz w:val="24"/>
          <w:szCs w:val="24"/>
        </w:rPr>
        <w:t>erejné</w:t>
      </w:r>
      <w:r>
        <w:rPr>
          <w:rFonts w:ascii="Arial" w:hAnsi="Arial" w:cs="Arial"/>
          <w:b/>
          <w:sz w:val="24"/>
          <w:szCs w:val="24"/>
        </w:rPr>
        <w:t>ho</w:t>
      </w:r>
      <w:r w:rsidRPr="002C5695">
        <w:rPr>
          <w:rFonts w:ascii="Arial" w:hAnsi="Arial" w:cs="Arial"/>
          <w:b/>
          <w:sz w:val="24"/>
          <w:szCs w:val="24"/>
        </w:rPr>
        <w:t xml:space="preserve"> osvetleni</w:t>
      </w:r>
      <w:r>
        <w:rPr>
          <w:rFonts w:ascii="Arial" w:hAnsi="Arial" w:cs="Arial"/>
          <w:b/>
          <w:sz w:val="24"/>
          <w:szCs w:val="24"/>
        </w:rPr>
        <w:t>a Galvaniho</w:t>
      </w:r>
    </w:p>
    <w:p w14:paraId="6810F65F" w14:textId="46823B1A" w:rsidR="00DE13EE" w:rsidRPr="002C5695" w:rsidRDefault="00DE13EE" w:rsidP="00DE13E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5695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204</w:t>
      </w:r>
      <w:r w:rsidRPr="002C569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Prekládka v</w:t>
      </w:r>
      <w:r w:rsidRPr="002C5695">
        <w:rPr>
          <w:rFonts w:ascii="Arial" w:hAnsi="Arial" w:cs="Arial"/>
          <w:b/>
          <w:sz w:val="24"/>
          <w:szCs w:val="24"/>
        </w:rPr>
        <w:t>erejné</w:t>
      </w:r>
      <w:r>
        <w:rPr>
          <w:rFonts w:ascii="Arial" w:hAnsi="Arial" w:cs="Arial"/>
          <w:b/>
          <w:sz w:val="24"/>
          <w:szCs w:val="24"/>
        </w:rPr>
        <w:t>ho</w:t>
      </w:r>
      <w:r w:rsidRPr="002C5695">
        <w:rPr>
          <w:rFonts w:ascii="Arial" w:hAnsi="Arial" w:cs="Arial"/>
          <w:b/>
          <w:sz w:val="24"/>
          <w:szCs w:val="24"/>
        </w:rPr>
        <w:t xml:space="preserve"> osvetleni</w:t>
      </w:r>
      <w:r>
        <w:rPr>
          <w:rFonts w:ascii="Arial" w:hAnsi="Arial" w:cs="Arial"/>
          <w:b/>
          <w:sz w:val="24"/>
          <w:szCs w:val="24"/>
        </w:rPr>
        <w:t>a Banšelova</w:t>
      </w:r>
    </w:p>
    <w:p w14:paraId="2CC31979" w14:textId="77777777" w:rsidR="005C1B77" w:rsidRPr="00522A55" w:rsidRDefault="005C1B77" w:rsidP="005C1B77">
      <w:pPr>
        <w:spacing w:after="0"/>
        <w:rPr>
          <w:rFonts w:ascii="Arial" w:hAnsi="Arial" w:cs="Arial"/>
          <w:b/>
          <w:iCs/>
          <w:sz w:val="20"/>
          <w:szCs w:val="20"/>
          <w:highlight w:val="yellow"/>
        </w:rPr>
      </w:pPr>
    </w:p>
    <w:p w14:paraId="53B5107F" w14:textId="701D852A" w:rsidR="005C1B77" w:rsidRPr="00DE13EE" w:rsidRDefault="00DE13EE" w:rsidP="00DE13EE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  <w:r w:rsidRPr="00DE13EE">
        <w:rPr>
          <w:rFonts w:ascii="Arial" w:hAnsi="Arial" w:cs="Arial"/>
          <w:bCs/>
          <w:iCs/>
          <w:sz w:val="20"/>
          <w:szCs w:val="20"/>
        </w:rPr>
        <w:t xml:space="preserve">V rámci </w:t>
      </w:r>
      <w:r>
        <w:rPr>
          <w:rFonts w:ascii="Arial" w:hAnsi="Arial" w:cs="Arial"/>
          <w:bCs/>
          <w:iCs/>
          <w:sz w:val="20"/>
          <w:szCs w:val="20"/>
        </w:rPr>
        <w:t xml:space="preserve">úprav komunikácií Galvaniho a Banšelova dôjde k zrušeniu niektorých svietidiel verejného osvetlenia a nahradenia novými na nových pozíciách. Zrušené svietidlá budú demontované vrátane stožiarov a základov. Na časti ulice Galvaniho dôjde k zmene usporiadania osvetľovacej sústavy </w:t>
      </w:r>
      <w:r w:rsidR="00ED40D1">
        <w:rPr>
          <w:rFonts w:ascii="Arial" w:hAnsi="Arial" w:cs="Arial"/>
          <w:bCs/>
          <w:iCs/>
          <w:sz w:val="20"/>
          <w:szCs w:val="20"/>
        </w:rPr>
        <w:t>–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ED40D1">
        <w:rPr>
          <w:rFonts w:ascii="Arial" w:hAnsi="Arial" w:cs="Arial"/>
          <w:bCs/>
          <w:iCs/>
          <w:sz w:val="20"/>
          <w:szCs w:val="20"/>
        </w:rPr>
        <w:t xml:space="preserve">usporiadanie stĺpov v stredovom zelenom páse v zmysle už existujúcej sústavy pokračujúcej južne smerom k diaľnici D1. </w:t>
      </w:r>
      <w:r w:rsidR="00E0698C">
        <w:rPr>
          <w:rFonts w:ascii="Arial" w:hAnsi="Arial" w:cs="Arial"/>
          <w:bCs/>
          <w:iCs/>
          <w:sz w:val="20"/>
          <w:szCs w:val="20"/>
        </w:rPr>
        <w:t xml:space="preserve">Daná sústava je napájaná z rozvádzača RVO 0525 s rezervným prepojom do rozvádzača RVO 0536 na ulici Rožňavská. </w:t>
      </w:r>
      <w:r w:rsidR="00ED40D1">
        <w:rPr>
          <w:rFonts w:ascii="Arial" w:hAnsi="Arial" w:cs="Arial"/>
          <w:bCs/>
          <w:iCs/>
          <w:sz w:val="20"/>
          <w:szCs w:val="20"/>
        </w:rPr>
        <w:t xml:space="preserve">Na ulici Banšelova dôjde k zrušeniu troch svietidiel a ich nahradeniu v nových pozíciách. </w:t>
      </w:r>
      <w:r>
        <w:rPr>
          <w:rFonts w:ascii="Arial" w:hAnsi="Arial" w:cs="Arial"/>
          <w:bCs/>
          <w:iCs/>
          <w:sz w:val="20"/>
          <w:szCs w:val="20"/>
        </w:rPr>
        <w:t xml:space="preserve">Existujúce napájacie vedenia </w:t>
      </w:r>
      <w:r w:rsidR="00ED40D1">
        <w:rPr>
          <w:rFonts w:ascii="Arial" w:hAnsi="Arial" w:cs="Arial"/>
          <w:bCs/>
          <w:iCs/>
          <w:sz w:val="20"/>
          <w:szCs w:val="20"/>
        </w:rPr>
        <w:t xml:space="preserve">k zrušeným stožiarom </w:t>
      </w:r>
      <w:r>
        <w:rPr>
          <w:rFonts w:ascii="Arial" w:hAnsi="Arial" w:cs="Arial"/>
          <w:bCs/>
          <w:iCs/>
          <w:sz w:val="20"/>
          <w:szCs w:val="20"/>
        </w:rPr>
        <w:t xml:space="preserve">budú odpojené v najbližších ponechaných stožiaroch. </w:t>
      </w:r>
      <w:r w:rsidR="00E73A9D">
        <w:rPr>
          <w:rFonts w:ascii="Arial" w:hAnsi="Arial" w:cs="Arial"/>
          <w:bCs/>
          <w:iCs/>
          <w:sz w:val="20"/>
          <w:szCs w:val="20"/>
        </w:rPr>
        <w:t>Sústava bude napojená z rozvádzača RVO 0514</w:t>
      </w:r>
      <w:r w:rsidR="006B0344">
        <w:rPr>
          <w:rFonts w:ascii="Arial" w:hAnsi="Arial" w:cs="Arial"/>
          <w:bCs/>
          <w:iCs/>
          <w:sz w:val="20"/>
          <w:szCs w:val="20"/>
        </w:rPr>
        <w:t xml:space="preserve"> – potrebné preveriť napájanie sústavy VO na ulici Banšelova pri realizácii. </w:t>
      </w:r>
      <w:r>
        <w:rPr>
          <w:rFonts w:ascii="Arial" w:hAnsi="Arial" w:cs="Arial"/>
          <w:bCs/>
          <w:iCs/>
          <w:sz w:val="20"/>
          <w:szCs w:val="20"/>
        </w:rPr>
        <w:t xml:space="preserve">V prípade výkopov v danej časti budú odstránené aj nepotrebné podzemné vedenia. </w:t>
      </w:r>
      <w:r w:rsidRPr="00DE13EE">
        <w:rPr>
          <w:rFonts w:ascii="Arial" w:hAnsi="Arial" w:cs="Arial"/>
          <w:b/>
          <w:iCs/>
          <w:sz w:val="20"/>
          <w:szCs w:val="20"/>
        </w:rPr>
        <w:t>Pred realizáciou je potrebné presne vytýčiť jednotlivé vedenia verejného osvetlenia, identifikovať jednotlivé svetelné okruhy a zabezpečiť aby nedošlo k odpojeniu vetiev osvetlenia v neriešených vedľajších uliciach.</w:t>
      </w:r>
    </w:p>
    <w:p w14:paraId="7DBACE72" w14:textId="77777777" w:rsidR="005C1B77" w:rsidRPr="00DE13EE" w:rsidRDefault="005C1B77" w:rsidP="005C1B77">
      <w:pPr>
        <w:rPr>
          <w:rFonts w:ascii="Arial" w:hAnsi="Arial" w:cs="Arial"/>
          <w:b/>
          <w:iCs/>
          <w:sz w:val="20"/>
          <w:szCs w:val="20"/>
        </w:rPr>
      </w:pPr>
    </w:p>
    <w:p w14:paraId="028EDD89" w14:textId="77777777" w:rsidR="005C1B77" w:rsidRPr="00DE13EE" w:rsidRDefault="005C1B77" w:rsidP="005C1B77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DE13EE">
        <w:rPr>
          <w:rFonts w:ascii="Arial" w:hAnsi="Arial" w:cs="Arial"/>
          <w:b/>
          <w:i/>
          <w:sz w:val="20"/>
          <w:szCs w:val="20"/>
        </w:rPr>
        <w:t>Všetky ďalšie špecifikácie týkajúce sa napojenia VO, typu LED svietidiel, uloženia trasy VO a iné sú zrejmé z výkresovej časti PD.</w:t>
      </w:r>
    </w:p>
    <w:p w14:paraId="3DD57675" w14:textId="77777777" w:rsidR="005C1B77" w:rsidRPr="00DE13EE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2E4E5B" w14:textId="50490211" w:rsidR="005C1B77" w:rsidRDefault="005C1B77" w:rsidP="005C1B77">
      <w:pPr>
        <w:spacing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DE13EE">
        <w:rPr>
          <w:rFonts w:ascii="Arial" w:eastAsia="Calibri" w:hAnsi="Arial" w:cs="Arial"/>
          <w:sz w:val="20"/>
          <w:szCs w:val="20"/>
        </w:rPr>
        <w:t xml:space="preserve">V Bratislave, </w:t>
      </w:r>
      <w:r w:rsidR="00636242">
        <w:rPr>
          <w:rFonts w:ascii="Arial" w:eastAsia="Calibri" w:hAnsi="Arial" w:cs="Arial"/>
          <w:sz w:val="20"/>
          <w:szCs w:val="20"/>
        </w:rPr>
        <w:t>0</w:t>
      </w:r>
      <w:r w:rsidR="00F73AD2">
        <w:rPr>
          <w:rFonts w:ascii="Arial" w:eastAsia="Calibri" w:hAnsi="Arial" w:cs="Arial"/>
          <w:sz w:val="20"/>
          <w:szCs w:val="20"/>
        </w:rPr>
        <w:t>9</w:t>
      </w:r>
      <w:r w:rsidR="00636242">
        <w:rPr>
          <w:rFonts w:ascii="Arial" w:eastAsia="Calibri" w:hAnsi="Arial" w:cs="Arial"/>
          <w:sz w:val="20"/>
          <w:szCs w:val="20"/>
        </w:rPr>
        <w:t>/</w:t>
      </w:r>
      <w:r w:rsidRPr="00DE13EE">
        <w:rPr>
          <w:rFonts w:ascii="Arial" w:eastAsia="Calibri" w:hAnsi="Arial" w:cs="Arial"/>
          <w:sz w:val="20"/>
          <w:szCs w:val="20"/>
        </w:rPr>
        <w:t>202</w:t>
      </w:r>
      <w:r w:rsidR="00F73AD2">
        <w:rPr>
          <w:rFonts w:ascii="Arial" w:eastAsia="Calibri" w:hAnsi="Arial" w:cs="Arial"/>
          <w:sz w:val="20"/>
          <w:szCs w:val="20"/>
        </w:rPr>
        <w:t>4</w:t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  <w:t xml:space="preserve">             Ing. Peter Jašš</w:t>
      </w:r>
    </w:p>
    <w:p w14:paraId="4C26D880" w14:textId="252A1A78" w:rsidR="008101F5" w:rsidRPr="001262CD" w:rsidRDefault="008101F5" w:rsidP="001262CD"/>
    <w:sectPr w:rsidR="008101F5" w:rsidRPr="001262CD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7EA73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2CAA408E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7BA79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5D979DD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1324FF2F" w14:textId="7EDE3BDF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8E6CCF">
      <w:rPr>
        <w:b/>
        <w:bCs/>
        <w:sz w:val="18"/>
        <w:szCs w:val="18"/>
        <w:lang w:eastAsia="sk-SK"/>
      </w:rPr>
      <w:t>Ďumbierska 14</w:t>
    </w:r>
    <w:r w:rsidR="00226A01">
      <w:rPr>
        <w:b/>
        <w:bCs/>
        <w:sz w:val="18"/>
        <w:szCs w:val="18"/>
        <w:lang w:eastAsia="sk-SK"/>
      </w:rPr>
      <w:t>, 8</w:t>
    </w:r>
    <w:r w:rsidR="008E6CCF">
      <w:rPr>
        <w:b/>
        <w:bCs/>
        <w:sz w:val="18"/>
        <w:szCs w:val="18"/>
        <w:lang w:eastAsia="sk-SK"/>
      </w:rPr>
      <w:t>3</w:t>
    </w:r>
    <w:r w:rsidR="00226A01">
      <w:rPr>
        <w:b/>
        <w:bCs/>
        <w:sz w:val="18"/>
        <w:szCs w:val="18"/>
        <w:lang w:eastAsia="sk-SK"/>
      </w:rPr>
      <w:t>1 0</w:t>
    </w:r>
    <w:r w:rsidR="008E6CCF">
      <w:rPr>
        <w:b/>
        <w:bCs/>
        <w:sz w:val="18"/>
        <w:szCs w:val="18"/>
        <w:lang w:eastAsia="sk-SK"/>
      </w:rPr>
      <w:t>1</w:t>
    </w:r>
    <w:r w:rsidR="00226A01">
      <w:rPr>
        <w:b/>
        <w:bCs/>
        <w:sz w:val="18"/>
        <w:szCs w:val="18"/>
        <w:lang w:eastAsia="sk-SK"/>
      </w:rPr>
      <w:t xml:space="preserve"> Bratislava – Staré Mesto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23AA9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5B6F3C5A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430E" w14:textId="46659846" w:rsidR="003E585E" w:rsidRDefault="003E585E" w:rsidP="00396D38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825"/>
      </w:tabs>
    </w:pPr>
    <w:r>
      <w:rPr>
        <w:noProof/>
        <w:lang w:eastAsia="sk-SK"/>
      </w:rPr>
      <w:drawing>
        <wp:inline distT="0" distB="0" distL="0" distR="0" wp14:anchorId="26A2DEC8" wp14:editId="428F93B1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 w:rsidR="002A2A89">
      <w:tab/>
    </w:r>
    <w:r w:rsidR="002A2A89">
      <w:tab/>
    </w:r>
    <w:r w:rsidR="002A2A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CF0505F"/>
    <w:multiLevelType w:val="hybridMultilevel"/>
    <w:tmpl w:val="100C2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1719">
    <w:abstractNumId w:val="1"/>
  </w:num>
  <w:num w:numId="2" w16cid:durableId="173470023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17512">
    <w:abstractNumId w:val="0"/>
  </w:num>
  <w:num w:numId="4" w16cid:durableId="372652758">
    <w:abstractNumId w:val="2"/>
  </w:num>
  <w:num w:numId="5" w16cid:durableId="1384983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38"/>
    <w:rsid w:val="00037062"/>
    <w:rsid w:val="000A05AE"/>
    <w:rsid w:val="000D65AE"/>
    <w:rsid w:val="000E6ED6"/>
    <w:rsid w:val="001262CD"/>
    <w:rsid w:val="00126472"/>
    <w:rsid w:val="00143F3D"/>
    <w:rsid w:val="00151258"/>
    <w:rsid w:val="001B628C"/>
    <w:rsid w:val="00226A01"/>
    <w:rsid w:val="002836EA"/>
    <w:rsid w:val="00287B10"/>
    <w:rsid w:val="002A2A89"/>
    <w:rsid w:val="002C5695"/>
    <w:rsid w:val="002D0ED4"/>
    <w:rsid w:val="002F3677"/>
    <w:rsid w:val="00396D38"/>
    <w:rsid w:val="003B6078"/>
    <w:rsid w:val="003D3D1D"/>
    <w:rsid w:val="003E585E"/>
    <w:rsid w:val="004002D3"/>
    <w:rsid w:val="004A3E71"/>
    <w:rsid w:val="00522A55"/>
    <w:rsid w:val="005469B5"/>
    <w:rsid w:val="00564D54"/>
    <w:rsid w:val="00583F94"/>
    <w:rsid w:val="005C1B77"/>
    <w:rsid w:val="00620962"/>
    <w:rsid w:val="00636242"/>
    <w:rsid w:val="006A7830"/>
    <w:rsid w:val="006B0344"/>
    <w:rsid w:val="006E323B"/>
    <w:rsid w:val="006F783A"/>
    <w:rsid w:val="007D3787"/>
    <w:rsid w:val="008101F5"/>
    <w:rsid w:val="008E6CCF"/>
    <w:rsid w:val="009A2F61"/>
    <w:rsid w:val="009A6250"/>
    <w:rsid w:val="009F7394"/>
    <w:rsid w:val="00B97E2A"/>
    <w:rsid w:val="00BC277A"/>
    <w:rsid w:val="00C36343"/>
    <w:rsid w:val="00D3623F"/>
    <w:rsid w:val="00DC72B7"/>
    <w:rsid w:val="00DE13EE"/>
    <w:rsid w:val="00E0698C"/>
    <w:rsid w:val="00E73A9D"/>
    <w:rsid w:val="00EB0488"/>
    <w:rsid w:val="00ED40D1"/>
    <w:rsid w:val="00F44D51"/>
    <w:rsid w:val="00F707C4"/>
    <w:rsid w:val="00F73AD2"/>
    <w:rsid w:val="00F84419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DF4E7"/>
  <w15:docId w15:val="{720249E8-1F88-4381-AC0F-601C74AE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13E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2F367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2F3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jass@pareli.sk</cp:lastModifiedBy>
  <cp:revision>30</cp:revision>
  <cp:lastPrinted>2024-09-05T09:39:00Z</cp:lastPrinted>
  <dcterms:created xsi:type="dcterms:W3CDTF">2023-01-03T15:40:00Z</dcterms:created>
  <dcterms:modified xsi:type="dcterms:W3CDTF">2024-09-05T09:39:00Z</dcterms:modified>
</cp:coreProperties>
</file>